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74" w:rsidRPr="002D3374" w:rsidRDefault="002D3374" w:rsidP="002D3374">
      <w:pPr>
        <w:spacing w:before="285" w:after="285" w:line="240" w:lineRule="auto"/>
        <w:jc w:val="center"/>
        <w:outlineLvl w:val="1"/>
        <w:rPr>
          <w:rFonts w:ascii="Times New Roman" w:eastAsia="Times New Roman" w:hAnsi="Times New Roman" w:cs="Times New Roman"/>
          <w:b/>
          <w:bCs/>
          <w:color w:val="82A2AB"/>
          <w:sz w:val="28"/>
          <w:szCs w:val="28"/>
          <w:lang w:eastAsia="ru-RU"/>
        </w:rPr>
      </w:pPr>
      <w:r w:rsidRPr="002D3374">
        <w:rPr>
          <w:rFonts w:ascii="Times New Roman" w:eastAsia="Times New Roman" w:hAnsi="Times New Roman" w:cs="Times New Roman"/>
          <w:b/>
          <w:bCs/>
          <w:color w:val="82A2AB"/>
          <w:sz w:val="28"/>
          <w:szCs w:val="28"/>
          <w:lang w:eastAsia="ru-RU"/>
        </w:rPr>
        <w:t>Памятка населению в случае выявления нахождения беспилотных воздушных судов</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Беспилотное воздушное судно (далее - БВС) - воздушное судно, управляемое, контролируемое в полете пилотом, находящимся вне борта такого воздушного судна (внешний пилот).</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Учитывая возможность совершения террористических актов с использованием беспилотных воздушных судов, необходимо соблюдать следующие правила.</w:t>
      </w:r>
    </w:p>
    <w:p w:rsidR="002D3374" w:rsidRPr="002D3374" w:rsidRDefault="002D3374" w:rsidP="002D3374">
      <w:pPr>
        <w:spacing w:after="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noProof/>
          <w:color w:val="3878F0"/>
          <w:sz w:val="28"/>
          <w:szCs w:val="28"/>
          <w:lang w:eastAsia="ru-RU"/>
        </w:rPr>
        <w:drawing>
          <wp:inline distT="0" distB="0" distL="0" distR="0" wp14:anchorId="051ED439" wp14:editId="39BE2811">
            <wp:extent cx="2381250" cy="1590675"/>
            <wp:effectExtent l="0" t="0" r="0" b="9525"/>
            <wp:docPr id="1" name="Рисунок 1" descr="http://xn--31-6kcq7d.xn--p1ai/images/bezopasnost/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31-6kcq7d.xn--p1ai/images/bezopasnost/2.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В случае обнаружения БВС:</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необходимо оперативно сообщить полную информацию о месте, количестве и времени выявления с привязкой к местности в следующие службы:</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дежурному ОТД МВД России по району</w:t>
      </w:r>
      <w:r w:rsidRPr="002D3374">
        <w:rPr>
          <w:rFonts w:ascii="Times New Roman" w:eastAsia="Times New Roman" w:hAnsi="Times New Roman" w:cs="Times New Roman"/>
          <w:b/>
          <w:bCs/>
          <w:color w:val="40585E"/>
          <w:sz w:val="28"/>
          <w:szCs w:val="28"/>
          <w:lang w:eastAsia="ru-RU"/>
        </w:rPr>
        <w:t>;</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дежурному ЕДДС района (т. 112)</w:t>
      </w:r>
      <w:r w:rsidRPr="002D3374">
        <w:rPr>
          <w:rFonts w:ascii="Times New Roman" w:eastAsia="Times New Roman" w:hAnsi="Times New Roman" w:cs="Times New Roman"/>
          <w:b/>
          <w:bCs/>
          <w:color w:val="40585E"/>
          <w:sz w:val="28"/>
          <w:szCs w:val="28"/>
          <w:lang w:eastAsia="ru-RU"/>
        </w:rPr>
        <w:t>.</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необходимо покинуть опасную зоны (либо укрыться в тени зданий, деревьев), предупредить о возможной опасности других граждан.</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xml:space="preserve">Запрещается находиться в прямой видимости БВС, пытаться сбить его подручными предметами и иными средствами поражения, пользоваться </w:t>
      </w:r>
      <w:proofErr w:type="gramStart"/>
      <w:r w:rsidRPr="002D3374">
        <w:rPr>
          <w:rFonts w:ascii="Times New Roman" w:eastAsia="Times New Roman" w:hAnsi="Times New Roman" w:cs="Times New Roman"/>
          <w:color w:val="40585E"/>
          <w:sz w:val="28"/>
          <w:szCs w:val="28"/>
          <w:lang w:eastAsia="ru-RU"/>
        </w:rPr>
        <w:t>вблизи радиоаппаратурой</w:t>
      </w:r>
      <w:proofErr w:type="gramEnd"/>
      <w:r w:rsidRPr="002D3374">
        <w:rPr>
          <w:rFonts w:ascii="Times New Roman" w:eastAsia="Times New Roman" w:hAnsi="Times New Roman" w:cs="Times New Roman"/>
          <w:color w:val="40585E"/>
          <w:sz w:val="28"/>
          <w:szCs w:val="28"/>
          <w:lang w:eastAsia="ru-RU"/>
        </w:rPr>
        <w:t>, мобильными телефонами, устройствами GPS.</w:t>
      </w:r>
    </w:p>
    <w:p w:rsid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w:t>
      </w: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C65860" w:rsidRPr="002D3374" w:rsidRDefault="00C65860" w:rsidP="002D3374">
      <w:pPr>
        <w:spacing w:before="180" w:after="180" w:line="240" w:lineRule="auto"/>
        <w:jc w:val="both"/>
        <w:rPr>
          <w:rFonts w:ascii="Times New Roman" w:eastAsia="Times New Roman" w:hAnsi="Times New Roman" w:cs="Times New Roman"/>
          <w:color w:val="40585E"/>
          <w:sz w:val="28"/>
          <w:szCs w:val="28"/>
          <w:lang w:eastAsia="ru-RU"/>
        </w:rPr>
      </w:pPr>
    </w:p>
    <w:p w:rsidR="002D3374" w:rsidRPr="002D3374" w:rsidRDefault="002D3374" w:rsidP="002D3374">
      <w:pPr>
        <w:spacing w:before="285" w:after="285" w:line="240" w:lineRule="auto"/>
        <w:jc w:val="center"/>
        <w:outlineLvl w:val="1"/>
        <w:rPr>
          <w:rFonts w:ascii="Times New Roman" w:eastAsia="Times New Roman" w:hAnsi="Times New Roman" w:cs="Times New Roman"/>
          <w:b/>
          <w:bCs/>
          <w:color w:val="82A2AB"/>
          <w:sz w:val="28"/>
          <w:szCs w:val="28"/>
          <w:lang w:eastAsia="ru-RU"/>
        </w:rPr>
      </w:pPr>
      <w:r w:rsidRPr="002D3374">
        <w:rPr>
          <w:rFonts w:ascii="Times New Roman" w:eastAsia="Times New Roman" w:hAnsi="Times New Roman" w:cs="Times New Roman"/>
          <w:b/>
          <w:bCs/>
          <w:color w:val="82A2AB"/>
          <w:sz w:val="28"/>
          <w:szCs w:val="28"/>
          <w:lang w:eastAsia="ru-RU"/>
        </w:rPr>
        <w:lastRenderedPageBreak/>
        <w:t>Алгоритм действий при обнаружении беспилотных воздушных судов</w:t>
      </w:r>
    </w:p>
    <w:p w:rsidR="002D3374" w:rsidRPr="002D3374" w:rsidRDefault="002D3374" w:rsidP="002D3374">
      <w:pPr>
        <w:spacing w:after="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noProof/>
          <w:color w:val="3878F0"/>
          <w:sz w:val="28"/>
          <w:szCs w:val="28"/>
          <w:lang w:eastAsia="ru-RU"/>
        </w:rPr>
        <w:drawing>
          <wp:inline distT="0" distB="0" distL="0" distR="0" wp14:anchorId="0AC0372C" wp14:editId="73484E2C">
            <wp:extent cx="2381250" cy="1581150"/>
            <wp:effectExtent l="0" t="0" r="0" b="0"/>
            <wp:docPr id="2" name="Рисунок 2" descr="http://xn--31-6kcq7d.xn--p1ai/images/bezopasnost/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31-6kcq7d.xn--p1ai/images/bezopasnost/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2D3374" w:rsidRPr="002D3374" w:rsidRDefault="002D3374" w:rsidP="002D3374">
      <w:pPr>
        <w:numPr>
          <w:ilvl w:val="0"/>
          <w:numId w:val="1"/>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2D3374" w:rsidRPr="00C65860" w:rsidRDefault="002D3374" w:rsidP="00C65860">
      <w:pPr>
        <w:numPr>
          <w:ilvl w:val="0"/>
          <w:numId w:val="1"/>
        </w:numPr>
        <w:spacing w:after="0" w:line="240" w:lineRule="auto"/>
        <w:ind w:left="390"/>
        <w:jc w:val="both"/>
        <w:rPr>
          <w:rFonts w:ascii="Times New Roman" w:eastAsia="Times New Roman" w:hAnsi="Times New Roman" w:cs="Times New Roman"/>
          <w:color w:val="0E1415"/>
          <w:sz w:val="28"/>
          <w:szCs w:val="28"/>
          <w:lang w:eastAsia="ru-RU"/>
        </w:rPr>
      </w:pPr>
      <w:r w:rsidRPr="00C65860">
        <w:rPr>
          <w:rFonts w:ascii="Times New Roman" w:eastAsia="Times New Roman" w:hAnsi="Times New Roman" w:cs="Times New Roman"/>
          <w:color w:val="0E1415"/>
          <w:sz w:val="28"/>
          <w:szCs w:val="28"/>
          <w:lang w:eastAsia="ru-RU"/>
        </w:rPr>
        <w:t xml:space="preserve">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w:t>
      </w:r>
      <w:r w:rsidR="00C65860" w:rsidRPr="00C65860">
        <w:rPr>
          <w:rFonts w:ascii="Times New Roman" w:eastAsia="Times New Roman" w:hAnsi="Times New Roman" w:cs="Times New Roman"/>
          <w:color w:val="0E1415"/>
          <w:sz w:val="28"/>
          <w:szCs w:val="28"/>
          <w:lang w:eastAsia="ru-RU"/>
        </w:rPr>
        <w:t>Мурманской области</w:t>
      </w:r>
      <w:r w:rsidRPr="00C65860">
        <w:rPr>
          <w:rFonts w:ascii="Times New Roman" w:eastAsia="Times New Roman" w:hAnsi="Times New Roman" w:cs="Times New Roman"/>
          <w:color w:val="0E1415"/>
          <w:sz w:val="28"/>
          <w:szCs w:val="28"/>
          <w:lang w:eastAsia="ru-RU"/>
        </w:rPr>
        <w:t xml:space="preserve">, УФСБ России по </w:t>
      </w:r>
      <w:r w:rsidR="00C65860" w:rsidRPr="00C65860">
        <w:rPr>
          <w:rFonts w:ascii="Times New Roman" w:eastAsia="Times New Roman" w:hAnsi="Times New Roman" w:cs="Times New Roman"/>
          <w:color w:val="0E1415"/>
          <w:sz w:val="28"/>
          <w:szCs w:val="28"/>
          <w:lang w:eastAsia="ru-RU"/>
        </w:rPr>
        <w:t>Мурманской области</w:t>
      </w:r>
      <w:r w:rsidRPr="00C65860">
        <w:rPr>
          <w:rFonts w:ascii="Times New Roman" w:eastAsia="Times New Roman" w:hAnsi="Times New Roman" w:cs="Times New Roman"/>
          <w:color w:val="0E1415"/>
          <w:sz w:val="28"/>
          <w:szCs w:val="28"/>
          <w:lang w:eastAsia="ru-RU"/>
        </w:rPr>
        <w:t>, либо Единую дежурно-диспетчерскую службу муниципального образования (ЕДДС — 112).</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При направлении информации с помощью средств связи лицо, передающее информацию, сообщает:</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свои фамилию, имя, отчество (при наличии) и занимаемую должность;</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наименование объекта (территории) и его точный адрес;</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характер поведения БВС (зависание, барражирование над объектом, направление пролета, внешний вид и т.д.);</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наличие сохраненной информации о БВС на электронных носителях информации (системы видеонаблюдения);</w:t>
      </w:r>
    </w:p>
    <w:p w:rsidR="002D3374" w:rsidRPr="002D3374" w:rsidRDefault="002D3374" w:rsidP="002D3374">
      <w:pPr>
        <w:numPr>
          <w:ilvl w:val="0"/>
          <w:numId w:val="2"/>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другие сведения по запросу уполномоченного органа.</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lastRenderedPageBreak/>
        <w:t>Выставить наблюдательный пост за воздушным пространством над территорией и вблизи объекта.</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Принять меры для получения дополнительной информации в т. ч. его фото-видеосъёмки (при наличии соответствующей возможности).</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По возможности исключить нахождение на открытых площадках массового скопления людей.</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 xml:space="preserve">Усилить охрану, а также пропускной и </w:t>
      </w:r>
      <w:proofErr w:type="spellStart"/>
      <w:r w:rsidRPr="002D3374">
        <w:rPr>
          <w:rFonts w:ascii="Times New Roman" w:eastAsia="Times New Roman" w:hAnsi="Times New Roman" w:cs="Times New Roman"/>
          <w:color w:val="0E1415"/>
          <w:sz w:val="28"/>
          <w:szCs w:val="28"/>
          <w:lang w:eastAsia="ru-RU"/>
        </w:rPr>
        <w:t>внутриобъектовый</w:t>
      </w:r>
      <w:proofErr w:type="spellEnd"/>
      <w:r w:rsidRPr="002D3374">
        <w:rPr>
          <w:rFonts w:ascii="Times New Roman" w:eastAsia="Times New Roman" w:hAnsi="Times New Roman" w:cs="Times New Roman"/>
          <w:color w:val="0E1415"/>
          <w:sz w:val="28"/>
          <w:szCs w:val="28"/>
          <w:lang w:eastAsia="ru-RU"/>
        </w:rPr>
        <w:t xml:space="preserve"> режим.</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Организовать обход территории объекта в целях обнаружения подозрительных (взрывоопасных) предметов и лиц.</w:t>
      </w:r>
    </w:p>
    <w:p w:rsidR="002D3374" w:rsidRPr="002D3374" w:rsidRDefault="002D3374" w:rsidP="002D3374">
      <w:pPr>
        <w:numPr>
          <w:ilvl w:val="0"/>
          <w:numId w:val="3"/>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 xml:space="preserve">В случае получения от дежурных служб территориальных органов УМВД России по </w:t>
      </w:r>
      <w:r w:rsidR="00174572" w:rsidRPr="00C65860">
        <w:rPr>
          <w:rFonts w:ascii="Times New Roman" w:eastAsia="Times New Roman" w:hAnsi="Times New Roman" w:cs="Times New Roman"/>
          <w:color w:val="0E1415"/>
          <w:sz w:val="28"/>
          <w:szCs w:val="28"/>
          <w:lang w:eastAsia="ru-RU"/>
        </w:rPr>
        <w:t>Мурманской области</w:t>
      </w:r>
      <w:r w:rsidRPr="002D3374">
        <w:rPr>
          <w:rFonts w:ascii="Times New Roman" w:eastAsia="Times New Roman" w:hAnsi="Times New Roman" w:cs="Times New Roman"/>
          <w:color w:val="0E1415"/>
          <w:sz w:val="28"/>
          <w:szCs w:val="28"/>
          <w:lang w:eastAsia="ru-RU"/>
        </w:rPr>
        <w:t xml:space="preserve">, УФСБ России по </w:t>
      </w:r>
      <w:r w:rsidR="00174572" w:rsidRPr="00C65860">
        <w:rPr>
          <w:rFonts w:ascii="Times New Roman" w:eastAsia="Times New Roman" w:hAnsi="Times New Roman" w:cs="Times New Roman"/>
          <w:color w:val="0E1415"/>
          <w:sz w:val="28"/>
          <w:szCs w:val="28"/>
          <w:lang w:eastAsia="ru-RU"/>
        </w:rPr>
        <w:t>Мурманской области</w:t>
      </w:r>
      <w:bookmarkStart w:id="0" w:name="_GoBack"/>
      <w:bookmarkEnd w:id="0"/>
      <w:r w:rsidRPr="002D3374">
        <w:rPr>
          <w:rFonts w:ascii="Times New Roman" w:eastAsia="Times New Roman" w:hAnsi="Times New Roman" w:cs="Times New Roman"/>
          <w:color w:val="0E1415"/>
          <w:sz w:val="28"/>
          <w:szCs w:val="28"/>
          <w:lang w:eastAsia="ru-RU"/>
        </w:rPr>
        <w:t>, дополнительных указаний (рекомендаций) действовать в соответствии с ними.</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w:t>
      </w:r>
    </w:p>
    <w:p w:rsidR="002D3374" w:rsidRPr="002D3374" w:rsidRDefault="002D3374" w:rsidP="002D3374">
      <w:pPr>
        <w:spacing w:before="285" w:after="285" w:line="240" w:lineRule="auto"/>
        <w:jc w:val="center"/>
        <w:outlineLvl w:val="1"/>
        <w:rPr>
          <w:rFonts w:ascii="Times New Roman" w:eastAsia="Times New Roman" w:hAnsi="Times New Roman" w:cs="Times New Roman"/>
          <w:b/>
          <w:bCs/>
          <w:color w:val="82A2AB"/>
          <w:sz w:val="28"/>
          <w:szCs w:val="28"/>
          <w:lang w:eastAsia="ru-RU"/>
        </w:rPr>
      </w:pPr>
      <w:r w:rsidRPr="002D3374">
        <w:rPr>
          <w:rFonts w:ascii="Times New Roman" w:eastAsia="Times New Roman" w:hAnsi="Times New Roman" w:cs="Times New Roman"/>
          <w:b/>
          <w:bCs/>
          <w:color w:val="82A2AB"/>
          <w:sz w:val="28"/>
          <w:szCs w:val="28"/>
          <w:lang w:eastAsia="ru-RU"/>
        </w:rPr>
        <w:t>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w:t>
      </w:r>
    </w:p>
    <w:p w:rsidR="002D3374" w:rsidRPr="002D3374" w:rsidRDefault="002D3374" w:rsidP="002D3374">
      <w:pPr>
        <w:spacing w:after="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noProof/>
          <w:color w:val="3878F0"/>
          <w:sz w:val="28"/>
          <w:szCs w:val="28"/>
          <w:lang w:eastAsia="ru-RU"/>
        </w:rPr>
        <w:drawing>
          <wp:inline distT="0" distB="0" distL="0" distR="0" wp14:anchorId="0B1149C3" wp14:editId="0074F38E">
            <wp:extent cx="2381250" cy="1581150"/>
            <wp:effectExtent l="0" t="0" r="0" b="0"/>
            <wp:docPr id="3" name="Рисунок 3" descr="http://xn--31-6kcq7d.xn--p1ai/images/bezopasnost/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31-6kcq7d.xn--p1ai/images/bezopasnost/4.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p w:rsidR="002D3374" w:rsidRPr="002D3374" w:rsidRDefault="002D3374" w:rsidP="002D3374">
      <w:pPr>
        <w:numPr>
          <w:ilvl w:val="0"/>
          <w:numId w:val="4"/>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b/>
          <w:bCs/>
          <w:color w:val="0E1415"/>
          <w:sz w:val="28"/>
          <w:szCs w:val="28"/>
          <w:lang w:eastAsia="ru-RU"/>
        </w:rPr>
        <w:t>Общие положения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xml:space="preserve">Беспилотный летательный аппарат или беспилотное воздушное судно (далее - БВС), является беспилотным авиационным комплексом, отличительной чертой которого является отсутствие пилота на борту. Полёт такого комплекса </w:t>
      </w:r>
      <w:r w:rsidRPr="002D3374">
        <w:rPr>
          <w:rFonts w:ascii="Times New Roman" w:eastAsia="Times New Roman" w:hAnsi="Times New Roman" w:cs="Times New Roman"/>
          <w:color w:val="40585E"/>
          <w:sz w:val="28"/>
          <w:szCs w:val="28"/>
          <w:lang w:eastAsia="ru-RU"/>
        </w:rPr>
        <w:lastRenderedPageBreak/>
        <w:t>может функционировать с различной степенью автономии: c помощью устройства дистанционного управления и с помощью системы автоматического пилотирования, функционирующей как на самом устройстве, так и на устройстве мониторинга и управления полётом.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БВС предназначены для выполнения миссий, представляющих существенную опасность для людей. Изначально они создавались предпочтительно для военных целей, но с развитием технологий нашли своё применение и в гражданских сферах.</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lang w:eastAsia="ru-RU"/>
        </w:rPr>
        <w:t>БВС </w:t>
      </w:r>
      <w:r w:rsidRPr="002D3374">
        <w:rPr>
          <w:rFonts w:ascii="Times New Roman" w:eastAsia="Times New Roman" w:hAnsi="Times New Roman" w:cs="Times New Roman"/>
          <w:color w:val="40585E"/>
          <w:sz w:val="28"/>
          <w:szCs w:val="28"/>
          <w:lang w:eastAsia="ru-RU"/>
        </w:rPr>
        <w:t>–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со стационарного или мобильного пульта управления, как правило, подразделяется: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u w:val="single"/>
          <w:lang w:eastAsia="ru-RU"/>
        </w:rPr>
        <w:t>по предназначению:</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военные;</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гражданские;</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u w:val="single"/>
          <w:lang w:eastAsia="ru-RU"/>
        </w:rPr>
        <w:t>по конструкции:</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самолёт;</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xml:space="preserve">- </w:t>
      </w:r>
      <w:proofErr w:type="spellStart"/>
      <w:r w:rsidRPr="002D3374">
        <w:rPr>
          <w:rFonts w:ascii="Times New Roman" w:eastAsia="Times New Roman" w:hAnsi="Times New Roman" w:cs="Times New Roman"/>
          <w:color w:val="40585E"/>
          <w:sz w:val="28"/>
          <w:szCs w:val="28"/>
          <w:lang w:eastAsia="ru-RU"/>
        </w:rPr>
        <w:t>квадрокоптер</w:t>
      </w:r>
      <w:proofErr w:type="spellEnd"/>
      <w:r w:rsidRPr="002D3374">
        <w:rPr>
          <w:rFonts w:ascii="Times New Roman" w:eastAsia="Times New Roman" w:hAnsi="Times New Roman" w:cs="Times New Roman"/>
          <w:color w:val="40585E"/>
          <w:sz w:val="28"/>
          <w:szCs w:val="28"/>
          <w:lang w:eastAsia="ru-RU"/>
        </w:rPr>
        <w:t xml:space="preserve"> (</w:t>
      </w:r>
      <w:proofErr w:type="spellStart"/>
      <w:r w:rsidRPr="002D3374">
        <w:rPr>
          <w:rFonts w:ascii="Times New Roman" w:eastAsia="Times New Roman" w:hAnsi="Times New Roman" w:cs="Times New Roman"/>
          <w:color w:val="40585E"/>
          <w:sz w:val="28"/>
          <w:szCs w:val="28"/>
          <w:lang w:eastAsia="ru-RU"/>
        </w:rPr>
        <w:t>мультикоптер</w:t>
      </w:r>
      <w:proofErr w:type="spellEnd"/>
      <w:r w:rsidRPr="002D3374">
        <w:rPr>
          <w:rFonts w:ascii="Times New Roman" w:eastAsia="Times New Roman" w:hAnsi="Times New Roman" w:cs="Times New Roman"/>
          <w:color w:val="40585E"/>
          <w:sz w:val="28"/>
          <w:szCs w:val="28"/>
          <w:lang w:eastAsia="ru-RU"/>
        </w:rPr>
        <w:t>);</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xml:space="preserve">- </w:t>
      </w:r>
      <w:proofErr w:type="spellStart"/>
      <w:r w:rsidRPr="002D3374">
        <w:rPr>
          <w:rFonts w:ascii="Times New Roman" w:eastAsia="Times New Roman" w:hAnsi="Times New Roman" w:cs="Times New Roman"/>
          <w:color w:val="40585E"/>
          <w:sz w:val="28"/>
          <w:szCs w:val="28"/>
          <w:lang w:eastAsia="ru-RU"/>
        </w:rPr>
        <w:t>зоофоб</w:t>
      </w:r>
      <w:proofErr w:type="spellEnd"/>
      <w:r w:rsidRPr="002D3374">
        <w:rPr>
          <w:rFonts w:ascii="Times New Roman" w:eastAsia="Times New Roman" w:hAnsi="Times New Roman" w:cs="Times New Roman"/>
          <w:color w:val="40585E"/>
          <w:sz w:val="28"/>
          <w:szCs w:val="28"/>
          <w:lang w:eastAsia="ru-RU"/>
        </w:rPr>
        <w:t xml:space="preserve"> (в форме птицы, насекомого);</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u w:val="single"/>
          <w:lang w:eastAsia="ru-RU"/>
        </w:rPr>
        <w:t> по взлётной массе и дальности действия: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микро - и мини-летательный аппарат ближнего радиуса действия (взлётная масса до 5 кг, дальность действия до 25-40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лёгкие летательные аппараты среднего радиуса действия (взлётная масса 50-100 кг, дальность действия 70-150 км, некоторые виды до 250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средние летательные аппараты (взлётная масса 100-300 кг, дальность действия 150-1000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среднетяжёлые летательные аппараты (взлётная масса 300-500 кг, дальность действия 70-300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тяжёлые летательные аппараты среднего радиуса действия (взлётная масса более 500 кг, дальность действия 70-300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тяжёлые летательные аппараты большой продолжительности полёта (взлётная масса более 1500 кг, дальность действия около 1500 км);</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lastRenderedPageBreak/>
        <w:t>- беспилотные боевые самолёты (взлётная масса более 500 кг, дальность действия около 1500 км).</w:t>
      </w:r>
    </w:p>
    <w:p w:rsidR="002D3374" w:rsidRPr="002D3374" w:rsidRDefault="002D3374" w:rsidP="002D3374">
      <w:pPr>
        <w:numPr>
          <w:ilvl w:val="0"/>
          <w:numId w:val="5"/>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b/>
          <w:bCs/>
          <w:color w:val="0E1415"/>
          <w:sz w:val="28"/>
          <w:szCs w:val="28"/>
          <w:lang w:eastAsia="ru-RU"/>
        </w:rPr>
        <w:t>Порядок действий</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При обнаружении БВС над территорией расположения административных зданий и подведомственной территории, выставляется наблюдатель за БВС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 визуальные признаки).</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1) По средствам стационарной связи доложить об обнаружении БВС в следующие службы:</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lang w:eastAsia="ru-RU"/>
        </w:rPr>
        <w:t>- дежурному ОТД МВД России по району;</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b/>
          <w:bCs/>
          <w:color w:val="40585E"/>
          <w:sz w:val="28"/>
          <w:szCs w:val="28"/>
          <w:lang w:eastAsia="ru-RU"/>
        </w:rPr>
        <w:t>- дежурному ЕДДС района (т. 112).</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2) Зафиксировать дату и время направления информации.</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w:t>
      </w:r>
    </w:p>
    <w:p w:rsidR="002D3374" w:rsidRPr="002D3374" w:rsidRDefault="002D3374" w:rsidP="002D3374">
      <w:pPr>
        <w:spacing w:before="285" w:after="285" w:line="240" w:lineRule="auto"/>
        <w:jc w:val="center"/>
        <w:outlineLvl w:val="1"/>
        <w:rPr>
          <w:rFonts w:ascii="Times New Roman" w:eastAsia="Times New Roman" w:hAnsi="Times New Roman" w:cs="Times New Roman"/>
          <w:b/>
          <w:bCs/>
          <w:color w:val="82A2AB"/>
          <w:sz w:val="28"/>
          <w:szCs w:val="28"/>
          <w:lang w:eastAsia="ru-RU"/>
        </w:rPr>
      </w:pPr>
      <w:r w:rsidRPr="002D3374">
        <w:rPr>
          <w:rFonts w:ascii="Times New Roman" w:eastAsia="Times New Roman" w:hAnsi="Times New Roman" w:cs="Times New Roman"/>
          <w:b/>
          <w:bCs/>
          <w:color w:val="82A2AB"/>
          <w:sz w:val="28"/>
          <w:szCs w:val="28"/>
          <w:lang w:eastAsia="ru-RU"/>
        </w:rPr>
        <w:t>Порядок действий персонала потенциальных опасных объектов террористическим посягательствам при обнаружении беспилотных воздушных судов</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xml:space="preserve">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w:t>
      </w:r>
      <w:r w:rsidRPr="002D3374">
        <w:rPr>
          <w:rFonts w:ascii="Times New Roman" w:eastAsia="Times New Roman" w:hAnsi="Times New Roman" w:cs="Times New Roman"/>
          <w:color w:val="40585E"/>
          <w:sz w:val="28"/>
          <w:szCs w:val="28"/>
          <w:lang w:eastAsia="ru-RU"/>
        </w:rPr>
        <w:lastRenderedPageBreak/>
        <w:t>программы) или посредством дистанционного управления, осуществляемого человеком-оператором со стационарного или мобильного пульта управления.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2D3374" w:rsidRPr="002D3374" w:rsidRDefault="002D3374" w:rsidP="002D3374">
      <w:pPr>
        <w:numPr>
          <w:ilvl w:val="0"/>
          <w:numId w:val="6"/>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2D3374" w:rsidRPr="002D3374" w:rsidRDefault="002D3374" w:rsidP="002D3374">
      <w:pPr>
        <w:numPr>
          <w:ilvl w:val="0"/>
          <w:numId w:val="6"/>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При направлении информации с помощью средств связи лицо, передающее информацию, сообщает:</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свои фамилию, имя, отчество (при наличии) и занимаемую должность; наименование объекта (территории) и его точный адрес;</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источник и время поступления информации о БВС (визуальное обнаружение, информация иных лиц, данные системы охраны или видеонаблюдения);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характер поведения БВС (зависание, барражирование над объектом, направление пролета, внешний вид и т.д.);</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наличие сохраненной информации о БВС на электронных носителях информации (системы видеонаблюдения);</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t>- другие сведения по запросу уполномоченного органа.</w:t>
      </w:r>
    </w:p>
    <w:p w:rsidR="002D3374" w:rsidRPr="002D3374" w:rsidRDefault="002D3374" w:rsidP="002D3374">
      <w:pPr>
        <w:numPr>
          <w:ilvl w:val="0"/>
          <w:numId w:val="7"/>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2D3374" w:rsidRPr="002D3374" w:rsidRDefault="002D3374" w:rsidP="002D3374">
      <w:pPr>
        <w:numPr>
          <w:ilvl w:val="0"/>
          <w:numId w:val="7"/>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Принять меры для получения дополнительной информации, в т. ч. его фото-видеосъёмки (при наличии соответствующей возможности).</w:t>
      </w:r>
      <w:r w:rsidRPr="002D3374">
        <w:rPr>
          <w:rFonts w:ascii="Times New Roman" w:eastAsia="Times New Roman" w:hAnsi="Times New Roman" w:cs="Times New Roman"/>
          <w:color w:val="0E1415"/>
          <w:sz w:val="28"/>
          <w:szCs w:val="28"/>
          <w:lang w:eastAsia="ru-RU"/>
        </w:rPr>
        <w:t> </w:t>
      </w:r>
    </w:p>
    <w:p w:rsidR="002D3374" w:rsidRPr="002D3374" w:rsidRDefault="002D3374" w:rsidP="002D3374">
      <w:pPr>
        <w:numPr>
          <w:ilvl w:val="0"/>
          <w:numId w:val="7"/>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По возможности исключить нахождение на открытых площадка" массового скопления людей.</w:t>
      </w:r>
    </w:p>
    <w:p w:rsidR="002D3374" w:rsidRPr="002D3374" w:rsidRDefault="002D3374" w:rsidP="002D3374">
      <w:pPr>
        <w:numPr>
          <w:ilvl w:val="0"/>
          <w:numId w:val="7"/>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 xml:space="preserve">Усилить охрану, а также пропускной и </w:t>
      </w:r>
      <w:proofErr w:type="spellStart"/>
      <w:r w:rsidRPr="002D3374">
        <w:rPr>
          <w:rFonts w:ascii="Times New Roman" w:eastAsia="Times New Roman" w:hAnsi="Times New Roman" w:cs="Times New Roman"/>
          <w:color w:val="0E1415"/>
          <w:sz w:val="28"/>
          <w:szCs w:val="28"/>
          <w:lang w:eastAsia="ru-RU"/>
        </w:rPr>
        <w:t>внутриобъектовый</w:t>
      </w:r>
      <w:proofErr w:type="spellEnd"/>
      <w:r w:rsidRPr="002D3374">
        <w:rPr>
          <w:rFonts w:ascii="Times New Roman" w:eastAsia="Times New Roman" w:hAnsi="Times New Roman" w:cs="Times New Roman"/>
          <w:color w:val="0E1415"/>
          <w:sz w:val="28"/>
          <w:szCs w:val="28"/>
          <w:lang w:eastAsia="ru-RU"/>
        </w:rPr>
        <w:t xml:space="preserve"> режим.</w:t>
      </w:r>
    </w:p>
    <w:p w:rsidR="002D3374" w:rsidRPr="002D3374" w:rsidRDefault="002D3374" w:rsidP="002D3374">
      <w:pPr>
        <w:numPr>
          <w:ilvl w:val="0"/>
          <w:numId w:val="7"/>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Организовать обход территории объекта в целях обнаружения подозрительных (взрывоопасных) предметов и лиц.</w:t>
      </w:r>
    </w:p>
    <w:p w:rsidR="002D3374" w:rsidRPr="002D3374" w:rsidRDefault="002D3374" w:rsidP="002D3374">
      <w:pPr>
        <w:spacing w:before="180" w:after="180" w:line="240" w:lineRule="auto"/>
        <w:jc w:val="both"/>
        <w:rPr>
          <w:rFonts w:ascii="Times New Roman" w:eastAsia="Times New Roman" w:hAnsi="Times New Roman" w:cs="Times New Roman"/>
          <w:color w:val="40585E"/>
          <w:sz w:val="28"/>
          <w:szCs w:val="28"/>
          <w:lang w:eastAsia="ru-RU"/>
        </w:rPr>
      </w:pPr>
      <w:r w:rsidRPr="002D3374">
        <w:rPr>
          <w:rFonts w:ascii="Times New Roman" w:eastAsia="Times New Roman" w:hAnsi="Times New Roman" w:cs="Times New Roman"/>
          <w:color w:val="40585E"/>
          <w:sz w:val="28"/>
          <w:szCs w:val="28"/>
          <w:lang w:eastAsia="ru-RU"/>
        </w:rPr>
        <w:lastRenderedPageBreak/>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2D3374" w:rsidRPr="002D3374" w:rsidRDefault="002D3374" w:rsidP="002D3374">
      <w:pPr>
        <w:numPr>
          <w:ilvl w:val="0"/>
          <w:numId w:val="8"/>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 xml:space="preserve">При получении от дежурных служб территориальных органов УМВД России по </w:t>
      </w:r>
      <w:r w:rsidR="00C65860">
        <w:rPr>
          <w:rFonts w:ascii="Times New Roman" w:eastAsia="Times New Roman" w:hAnsi="Times New Roman" w:cs="Times New Roman"/>
          <w:color w:val="0E1415"/>
          <w:sz w:val="28"/>
          <w:szCs w:val="28"/>
          <w:lang w:eastAsia="ru-RU"/>
        </w:rPr>
        <w:t>Мурманской области</w:t>
      </w:r>
      <w:r w:rsidRPr="002D3374">
        <w:rPr>
          <w:rFonts w:ascii="Times New Roman" w:eastAsia="Times New Roman" w:hAnsi="Times New Roman" w:cs="Times New Roman"/>
          <w:color w:val="0E1415"/>
          <w:sz w:val="28"/>
          <w:szCs w:val="28"/>
          <w:lang w:eastAsia="ru-RU"/>
        </w:rPr>
        <w:t xml:space="preserve">, УФСБ России по </w:t>
      </w:r>
      <w:r w:rsidR="00C65860">
        <w:rPr>
          <w:rFonts w:ascii="Times New Roman" w:eastAsia="Times New Roman" w:hAnsi="Times New Roman" w:cs="Times New Roman"/>
          <w:color w:val="0E1415"/>
          <w:sz w:val="28"/>
          <w:szCs w:val="28"/>
          <w:lang w:eastAsia="ru-RU"/>
        </w:rPr>
        <w:t>Мурманской области</w:t>
      </w:r>
      <w:r w:rsidR="00C65860" w:rsidRPr="002D3374">
        <w:rPr>
          <w:rFonts w:ascii="Times New Roman" w:eastAsia="Times New Roman" w:hAnsi="Times New Roman" w:cs="Times New Roman"/>
          <w:color w:val="0E1415"/>
          <w:sz w:val="28"/>
          <w:szCs w:val="28"/>
          <w:lang w:eastAsia="ru-RU"/>
        </w:rPr>
        <w:t xml:space="preserve"> </w:t>
      </w:r>
      <w:r w:rsidRPr="002D3374">
        <w:rPr>
          <w:rFonts w:ascii="Times New Roman" w:eastAsia="Times New Roman" w:hAnsi="Times New Roman" w:cs="Times New Roman"/>
          <w:color w:val="0E1415"/>
          <w:sz w:val="28"/>
          <w:szCs w:val="28"/>
          <w:lang w:eastAsia="ru-RU"/>
        </w:rPr>
        <w:t>дополнительных указаний (рекомендаций) действовать в соответствии с ними.</w:t>
      </w:r>
    </w:p>
    <w:p w:rsidR="002D3374" w:rsidRPr="002D3374" w:rsidRDefault="002D3374" w:rsidP="002D3374">
      <w:pPr>
        <w:numPr>
          <w:ilvl w:val="0"/>
          <w:numId w:val="8"/>
        </w:numPr>
        <w:spacing w:after="0" w:line="240" w:lineRule="auto"/>
        <w:ind w:left="390"/>
        <w:jc w:val="both"/>
        <w:rPr>
          <w:rFonts w:ascii="Times New Roman" w:eastAsia="Times New Roman" w:hAnsi="Times New Roman" w:cs="Times New Roman"/>
          <w:color w:val="0E1415"/>
          <w:sz w:val="28"/>
          <w:szCs w:val="28"/>
          <w:lang w:eastAsia="ru-RU"/>
        </w:rPr>
      </w:pPr>
      <w:r w:rsidRPr="002D3374">
        <w:rPr>
          <w:rFonts w:ascii="Times New Roman" w:eastAsia="Times New Roman" w:hAnsi="Times New Roman" w:cs="Times New Roman"/>
          <w:color w:val="0E1415"/>
          <w:sz w:val="28"/>
          <w:szCs w:val="28"/>
          <w:lang w:eastAsia="ru-RU"/>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F258FC" w:rsidRPr="002D3374" w:rsidRDefault="00F258FC">
      <w:pPr>
        <w:rPr>
          <w:rFonts w:ascii="Times New Roman" w:hAnsi="Times New Roman" w:cs="Times New Roman"/>
          <w:sz w:val="28"/>
          <w:szCs w:val="28"/>
        </w:rPr>
      </w:pPr>
    </w:p>
    <w:sectPr w:rsidR="00F258FC" w:rsidRPr="002D3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81E"/>
    <w:multiLevelType w:val="multilevel"/>
    <w:tmpl w:val="D8F487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41B6A"/>
    <w:multiLevelType w:val="multilevel"/>
    <w:tmpl w:val="B5A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F7A3F"/>
    <w:multiLevelType w:val="multilevel"/>
    <w:tmpl w:val="064C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401B5"/>
    <w:multiLevelType w:val="multilevel"/>
    <w:tmpl w:val="56545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F7206"/>
    <w:multiLevelType w:val="multilevel"/>
    <w:tmpl w:val="338E5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A5B0F"/>
    <w:multiLevelType w:val="multilevel"/>
    <w:tmpl w:val="21726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6845AB"/>
    <w:multiLevelType w:val="multilevel"/>
    <w:tmpl w:val="E070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9968E0"/>
    <w:multiLevelType w:val="multilevel"/>
    <w:tmpl w:val="5378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74"/>
    <w:rsid w:val="00174572"/>
    <w:rsid w:val="002D3374"/>
    <w:rsid w:val="00C65860"/>
    <w:rsid w:val="00F2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39C0"/>
  <w15:chartTrackingRefBased/>
  <w15:docId w15:val="{5B968A48-2A2E-4CDF-BF04-A8C20657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3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3374"/>
    <w:rPr>
      <w:rFonts w:ascii="Segoe UI" w:hAnsi="Segoe UI" w:cs="Segoe UI"/>
      <w:sz w:val="18"/>
      <w:szCs w:val="18"/>
    </w:rPr>
  </w:style>
  <w:style w:type="paragraph" w:styleId="a5">
    <w:name w:val="List Paragraph"/>
    <w:basedOn w:val="a"/>
    <w:uiPriority w:val="34"/>
    <w:qFormat/>
    <w:rsid w:val="00C6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089;&#1072;&#1076;31.&#1088;&#1092;/images/bezopasnost/3.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089;&#1072;&#1076;31.&#1088;&#1092;/images/bezopasnost/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089;&#1072;&#1076;31.&#1088;&#1092;/images/bezopasnost/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Хозяйственный отдел</dc:creator>
  <cp:keywords/>
  <dc:description/>
  <cp:lastModifiedBy>Хозяйственный отдел</cp:lastModifiedBy>
  <cp:revision>2</cp:revision>
  <cp:lastPrinted>2023-07-18T16:01:00Z</cp:lastPrinted>
  <dcterms:created xsi:type="dcterms:W3CDTF">2023-07-20T16:11:00Z</dcterms:created>
  <dcterms:modified xsi:type="dcterms:W3CDTF">2023-07-20T16:11:00Z</dcterms:modified>
</cp:coreProperties>
</file>